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B2" w:rsidRPr="001D22B2" w:rsidRDefault="001D22B2" w:rsidP="001D22B2">
      <w:pPr>
        <w:pStyle w:val="NormalWeb"/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spellStart"/>
      <w:r w:rsidRPr="001D22B2">
        <w:rPr>
          <w:rStyle w:val="Gl"/>
          <w:rFonts w:ascii="Times New Roman" w:hAnsi="Times New Roman" w:cs="Times New Roman"/>
          <w:color w:val="auto"/>
        </w:rPr>
        <w:t>Impact</w:t>
      </w:r>
      <w:proofErr w:type="spellEnd"/>
      <w:r w:rsidRPr="001D22B2">
        <w:rPr>
          <w:rStyle w:val="Gl"/>
          <w:rFonts w:ascii="Times New Roman" w:hAnsi="Times New Roman" w:cs="Times New Roman"/>
          <w:color w:val="auto"/>
        </w:rPr>
        <w:t xml:space="preserve"> of a </w:t>
      </w:r>
      <w:proofErr w:type="spellStart"/>
      <w:r w:rsidRPr="001D22B2">
        <w:rPr>
          <w:rStyle w:val="Gl"/>
          <w:rFonts w:ascii="Times New Roman" w:hAnsi="Times New Roman" w:cs="Times New Roman"/>
          <w:color w:val="auto"/>
        </w:rPr>
        <w:t>baculovirus</w:t>
      </w:r>
      <w:proofErr w:type="spellEnd"/>
      <w:r w:rsidRPr="001D22B2">
        <w:rPr>
          <w:rStyle w:val="Gl"/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Style w:val="Gl"/>
          <w:rFonts w:ascii="Times New Roman" w:hAnsi="Times New Roman" w:cs="Times New Roman"/>
          <w:color w:val="auto"/>
        </w:rPr>
        <w:t>metalloprotease</w:t>
      </w:r>
      <w:proofErr w:type="spellEnd"/>
      <w:r w:rsidRPr="001D22B2">
        <w:rPr>
          <w:rStyle w:val="Gl"/>
          <w:rFonts w:ascii="Times New Roman" w:hAnsi="Times New Roman" w:cs="Times New Roman"/>
          <w:color w:val="auto"/>
        </w:rPr>
        <w:t xml:space="preserve"> on </w:t>
      </w:r>
      <w:proofErr w:type="spellStart"/>
      <w:r w:rsidRPr="001D22B2">
        <w:rPr>
          <w:rStyle w:val="Gl"/>
          <w:rFonts w:ascii="Times New Roman" w:hAnsi="Times New Roman" w:cs="Times New Roman"/>
          <w:i/>
          <w:iCs/>
          <w:color w:val="auto"/>
        </w:rPr>
        <w:t>Mamestra</w:t>
      </w:r>
      <w:proofErr w:type="spellEnd"/>
      <w:r w:rsidRPr="001D22B2">
        <w:rPr>
          <w:rStyle w:val="Gl"/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1D22B2">
        <w:rPr>
          <w:rStyle w:val="Gl"/>
          <w:rFonts w:ascii="Times New Roman" w:hAnsi="Times New Roman" w:cs="Times New Roman"/>
          <w:i/>
          <w:iCs/>
          <w:color w:val="auto"/>
        </w:rPr>
        <w:t>configurata</w:t>
      </w:r>
      <w:proofErr w:type="spellEnd"/>
      <w:r w:rsidRPr="001D22B2">
        <w:rPr>
          <w:rStyle w:val="Gl"/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Style w:val="Gl"/>
          <w:rFonts w:ascii="Times New Roman" w:hAnsi="Times New Roman" w:cs="Times New Roman"/>
          <w:color w:val="auto"/>
        </w:rPr>
        <w:t>insect</w:t>
      </w:r>
      <w:proofErr w:type="spellEnd"/>
      <w:r w:rsidRPr="001D22B2">
        <w:rPr>
          <w:rStyle w:val="Gl"/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Style w:val="Gl"/>
          <w:rFonts w:ascii="Times New Roman" w:hAnsi="Times New Roman" w:cs="Times New Roman"/>
          <w:color w:val="auto"/>
        </w:rPr>
        <w:t>intestinal</w:t>
      </w:r>
      <w:proofErr w:type="spellEnd"/>
      <w:r w:rsidRPr="001D22B2">
        <w:rPr>
          <w:rStyle w:val="Gl"/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Style w:val="Gl"/>
          <w:rFonts w:ascii="Times New Roman" w:hAnsi="Times New Roman" w:cs="Times New Roman"/>
          <w:color w:val="auto"/>
        </w:rPr>
        <w:t>mucins</w:t>
      </w:r>
      <w:proofErr w:type="spellEnd"/>
    </w:p>
    <w:p w:rsidR="001D22B2" w:rsidRPr="001D22B2" w:rsidRDefault="001D22B2" w:rsidP="001D22B2">
      <w:pPr>
        <w:pStyle w:val="NormalWeb"/>
        <w:spacing w:line="240" w:lineRule="auto"/>
        <w:rPr>
          <w:rFonts w:ascii="Times New Roman" w:hAnsi="Times New Roman" w:cs="Times New Roman"/>
          <w:color w:val="auto"/>
        </w:rPr>
      </w:pPr>
      <w:r w:rsidRPr="001D22B2">
        <w:rPr>
          <w:rStyle w:val="Vurgu"/>
          <w:rFonts w:ascii="Times New Roman" w:hAnsi="Times New Roman" w:cs="Times New Roman"/>
          <w:color w:val="auto"/>
          <w:u w:val="single"/>
        </w:rPr>
        <w:t>Umut Toprak</w:t>
      </w:r>
      <w:r w:rsidRPr="001D22B2">
        <w:rPr>
          <w:rFonts w:ascii="Times New Roman" w:hAnsi="Times New Roman" w:cs="Times New Roman"/>
          <w:color w:val="auto"/>
          <w:vertAlign w:val="superscript"/>
        </w:rPr>
        <w:t>1,2</w:t>
      </w:r>
      <w:r w:rsidRPr="001D22B2">
        <w:rPr>
          <w:rFonts w:ascii="Times New Roman" w:hAnsi="Times New Roman" w:cs="Times New Roman"/>
          <w:color w:val="auto"/>
        </w:rPr>
        <w:t xml:space="preserve">,  </w:t>
      </w:r>
      <w:r w:rsidRPr="001D22B2">
        <w:rPr>
          <w:rStyle w:val="Vurgu"/>
          <w:rFonts w:ascii="Times New Roman" w:hAnsi="Times New Roman" w:cs="Times New Roman"/>
          <w:color w:val="auto"/>
        </w:rPr>
        <w:t>Martin Erlandson</w:t>
      </w:r>
      <w:r w:rsidRPr="001D22B2">
        <w:rPr>
          <w:rFonts w:ascii="Times New Roman" w:hAnsi="Times New Roman" w:cs="Times New Roman"/>
          <w:color w:val="auto"/>
          <w:vertAlign w:val="superscript"/>
        </w:rPr>
        <w:t>2</w:t>
      </w:r>
      <w:r w:rsidRPr="001D22B2">
        <w:rPr>
          <w:rFonts w:ascii="Times New Roman" w:hAnsi="Times New Roman" w:cs="Times New Roman"/>
          <w:color w:val="auto"/>
        </w:rPr>
        <w:t>, </w:t>
      </w:r>
      <w:proofErr w:type="spellStart"/>
      <w:r w:rsidRPr="001D22B2">
        <w:rPr>
          <w:rStyle w:val="Vurgu"/>
          <w:rFonts w:ascii="Times New Roman" w:hAnsi="Times New Roman" w:cs="Times New Roman"/>
          <w:color w:val="auto"/>
        </w:rPr>
        <w:t>Dwayne</w:t>
      </w:r>
      <w:proofErr w:type="spellEnd"/>
      <w:r w:rsidRPr="001D22B2">
        <w:rPr>
          <w:rStyle w:val="Vurgu"/>
          <w:rFonts w:ascii="Times New Roman" w:hAnsi="Times New Roman" w:cs="Times New Roman"/>
          <w:color w:val="auto"/>
        </w:rPr>
        <w:t xml:space="preserve"> D. Hegedus</w:t>
      </w:r>
      <w:r w:rsidRPr="001D22B2">
        <w:rPr>
          <w:rFonts w:ascii="Times New Roman" w:hAnsi="Times New Roman" w:cs="Times New Roman"/>
          <w:color w:val="auto"/>
          <w:vertAlign w:val="superscript"/>
        </w:rPr>
        <w:t>2,*</w:t>
      </w:r>
    </w:p>
    <w:p w:rsidR="001D22B2" w:rsidRPr="001D22B2" w:rsidRDefault="001D22B2" w:rsidP="001D22B2">
      <w:pPr>
        <w:pStyle w:val="NormalWeb"/>
        <w:spacing w:line="240" w:lineRule="auto"/>
        <w:rPr>
          <w:rFonts w:ascii="Times New Roman" w:hAnsi="Times New Roman" w:cs="Times New Roman"/>
          <w:color w:val="auto"/>
        </w:rPr>
      </w:pPr>
      <w:r w:rsidRPr="001D22B2">
        <w:rPr>
          <w:rFonts w:ascii="Times New Roman" w:hAnsi="Times New Roman" w:cs="Times New Roman"/>
          <w:color w:val="auto"/>
          <w:vertAlign w:val="superscript"/>
        </w:rPr>
        <w:t>1</w:t>
      </w:r>
      <w:r w:rsidRPr="001D22B2">
        <w:rPr>
          <w:rFonts w:ascii="Times New Roman" w:hAnsi="Times New Roman" w:cs="Times New Roman"/>
          <w:color w:val="auto"/>
        </w:rPr>
        <w:t xml:space="preserve"> Ankara </w:t>
      </w:r>
      <w:proofErr w:type="spellStart"/>
      <w:r w:rsidRPr="001D22B2">
        <w:rPr>
          <w:rFonts w:ascii="Times New Roman" w:hAnsi="Times New Roman" w:cs="Times New Roman"/>
          <w:color w:val="auto"/>
        </w:rPr>
        <w:t>University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D22B2">
        <w:rPr>
          <w:rFonts w:ascii="Times New Roman" w:hAnsi="Times New Roman" w:cs="Times New Roman"/>
          <w:color w:val="auto"/>
        </w:rPr>
        <w:t>Faculty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1D22B2">
        <w:rPr>
          <w:rFonts w:ascii="Times New Roman" w:hAnsi="Times New Roman" w:cs="Times New Roman"/>
          <w:color w:val="auto"/>
        </w:rPr>
        <w:t>Agriculture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D22B2">
        <w:rPr>
          <w:rFonts w:ascii="Times New Roman" w:hAnsi="Times New Roman" w:cs="Times New Roman"/>
          <w:color w:val="auto"/>
        </w:rPr>
        <w:t>Dept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1D22B2">
        <w:rPr>
          <w:rFonts w:ascii="Times New Roman" w:hAnsi="Times New Roman" w:cs="Times New Roman"/>
          <w:color w:val="auto"/>
        </w:rPr>
        <w:t>of</w:t>
      </w:r>
      <w:proofErr w:type="gram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Plant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Protection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06110 </w:t>
      </w:r>
      <w:proofErr w:type="spellStart"/>
      <w:r w:rsidRPr="001D22B2">
        <w:rPr>
          <w:rFonts w:ascii="Times New Roman" w:hAnsi="Times New Roman" w:cs="Times New Roman"/>
          <w:color w:val="auto"/>
        </w:rPr>
        <w:t>Diskapi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Ankara, </w:t>
      </w:r>
      <w:proofErr w:type="spellStart"/>
      <w:r w:rsidRPr="001D22B2">
        <w:rPr>
          <w:rFonts w:ascii="Times New Roman" w:hAnsi="Times New Roman" w:cs="Times New Roman"/>
          <w:color w:val="auto"/>
        </w:rPr>
        <w:t>Turkey</w:t>
      </w:r>
      <w:proofErr w:type="spellEnd"/>
    </w:p>
    <w:p w:rsidR="001D22B2" w:rsidRPr="001D22B2" w:rsidRDefault="001D22B2" w:rsidP="001D22B2">
      <w:pPr>
        <w:pStyle w:val="NormalWeb"/>
        <w:spacing w:line="240" w:lineRule="auto"/>
        <w:rPr>
          <w:rFonts w:ascii="Times New Roman" w:hAnsi="Times New Roman" w:cs="Times New Roman"/>
          <w:color w:val="auto"/>
        </w:rPr>
      </w:pPr>
      <w:r w:rsidRPr="001D22B2">
        <w:rPr>
          <w:rFonts w:ascii="Times New Roman" w:hAnsi="Times New Roman" w:cs="Times New Roman"/>
          <w:color w:val="auto"/>
          <w:vertAlign w:val="superscript"/>
        </w:rPr>
        <w:t xml:space="preserve">2 </w:t>
      </w:r>
      <w:proofErr w:type="spellStart"/>
      <w:r w:rsidRPr="001D22B2">
        <w:rPr>
          <w:rFonts w:ascii="Times New Roman" w:hAnsi="Times New Roman" w:cs="Times New Roman"/>
          <w:color w:val="auto"/>
        </w:rPr>
        <w:t>Agriculture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and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Agri-Food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Canada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D22B2">
        <w:rPr>
          <w:rFonts w:ascii="Times New Roman" w:hAnsi="Times New Roman" w:cs="Times New Roman"/>
          <w:color w:val="auto"/>
        </w:rPr>
        <w:t>Saskatoon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Research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Centre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, 107 </w:t>
      </w:r>
      <w:proofErr w:type="spellStart"/>
      <w:r w:rsidRPr="001D22B2">
        <w:rPr>
          <w:rFonts w:ascii="Times New Roman" w:hAnsi="Times New Roman" w:cs="Times New Roman"/>
          <w:color w:val="auto"/>
        </w:rPr>
        <w:t>Science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Place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D22B2">
        <w:rPr>
          <w:rFonts w:ascii="Times New Roman" w:hAnsi="Times New Roman" w:cs="Times New Roman"/>
          <w:color w:val="auto"/>
        </w:rPr>
        <w:t>Saskatoon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, SK, </w:t>
      </w:r>
      <w:proofErr w:type="spellStart"/>
      <w:r w:rsidRPr="001D22B2">
        <w:rPr>
          <w:rFonts w:ascii="Times New Roman" w:hAnsi="Times New Roman" w:cs="Times New Roman"/>
          <w:color w:val="auto"/>
        </w:rPr>
        <w:t>Canada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S7N 0X2</w:t>
      </w:r>
    </w:p>
    <w:p w:rsidR="001D22B2" w:rsidRPr="001D22B2" w:rsidRDefault="001D22B2" w:rsidP="001D22B2">
      <w:pPr>
        <w:pStyle w:val="NormalWeb"/>
        <w:spacing w:line="240" w:lineRule="auto"/>
        <w:rPr>
          <w:rFonts w:ascii="Times New Roman" w:hAnsi="Times New Roman" w:cs="Times New Roman"/>
          <w:color w:val="auto"/>
        </w:rPr>
      </w:pPr>
      <w:r w:rsidRPr="001D22B2">
        <w:rPr>
          <w:rFonts w:ascii="Times New Roman" w:hAnsi="Times New Roman" w:cs="Times New Roman"/>
          <w:color w:val="auto"/>
        </w:rPr>
        <w:t>*</w:t>
      </w:r>
      <w:proofErr w:type="spellStart"/>
      <w:r w:rsidRPr="001D22B2">
        <w:rPr>
          <w:rFonts w:ascii="Times New Roman" w:hAnsi="Times New Roman" w:cs="Times New Roman"/>
          <w:color w:val="auto"/>
        </w:rPr>
        <w:t>Correspondence</w:t>
      </w:r>
      <w:proofErr w:type="spellEnd"/>
      <w:r w:rsidRPr="001D22B2">
        <w:rPr>
          <w:rFonts w:ascii="Times New Roman" w:hAnsi="Times New Roman" w:cs="Times New Roman"/>
          <w:color w:val="auto"/>
        </w:rPr>
        <w:t>: xxxxx@xyz.com</w:t>
      </w:r>
    </w:p>
    <w:p w:rsidR="001D22B2" w:rsidRPr="001D22B2" w:rsidRDefault="001D22B2" w:rsidP="001D22B2">
      <w:pPr>
        <w:pStyle w:val="NormalWeb"/>
        <w:spacing w:line="24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1D22B2">
        <w:rPr>
          <w:rFonts w:ascii="Times New Roman" w:hAnsi="Times New Roman" w:cs="Times New Roman"/>
          <w:color w:val="auto"/>
        </w:rPr>
        <w:t>Baculoviruses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are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insect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specific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pathogens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that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have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the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potential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to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control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insect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pests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1D22B2">
        <w:rPr>
          <w:rFonts w:ascii="Times New Roman" w:hAnsi="Times New Roman" w:cs="Times New Roman"/>
          <w:color w:val="auto"/>
        </w:rPr>
        <w:t>For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Style w:val="Vurgu"/>
          <w:rFonts w:ascii="Times New Roman" w:hAnsi="Times New Roman" w:cs="Times New Roman"/>
          <w:color w:val="auto"/>
        </w:rPr>
        <w:t>per</w:t>
      </w:r>
      <w:proofErr w:type="spellEnd"/>
      <w:r w:rsidRPr="001D22B2">
        <w:rPr>
          <w:rStyle w:val="Vurgu"/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Style w:val="Vurgu"/>
          <w:rFonts w:ascii="Times New Roman" w:hAnsi="Times New Roman" w:cs="Times New Roman"/>
          <w:color w:val="auto"/>
        </w:rPr>
        <w:t>os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infection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D22B2">
        <w:rPr>
          <w:rFonts w:ascii="Times New Roman" w:hAnsi="Times New Roman" w:cs="Times New Roman"/>
          <w:color w:val="auto"/>
        </w:rPr>
        <w:t>baculovirus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virions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must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cross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the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peritrophic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matrix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(PM) </w:t>
      </w:r>
      <w:proofErr w:type="spellStart"/>
      <w:r w:rsidRPr="001D22B2">
        <w:rPr>
          <w:rFonts w:ascii="Times New Roman" w:hAnsi="Times New Roman" w:cs="Times New Roman"/>
          <w:color w:val="auto"/>
        </w:rPr>
        <w:t>to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reach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the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midgut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epithelium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D22B2">
        <w:rPr>
          <w:rFonts w:ascii="Times New Roman" w:hAnsi="Times New Roman" w:cs="Times New Roman"/>
          <w:color w:val="auto"/>
        </w:rPr>
        <w:t>the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initial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site of </w:t>
      </w:r>
      <w:proofErr w:type="spellStart"/>
      <w:r w:rsidRPr="001D22B2">
        <w:rPr>
          <w:rFonts w:ascii="Times New Roman" w:hAnsi="Times New Roman" w:cs="Times New Roman"/>
          <w:color w:val="auto"/>
        </w:rPr>
        <w:t>virus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replication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1D22B2">
        <w:rPr>
          <w:rFonts w:ascii="Times New Roman" w:hAnsi="Times New Roman" w:cs="Times New Roman"/>
          <w:color w:val="auto"/>
        </w:rPr>
        <w:t>Insect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intestinal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mucins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(IIM) </w:t>
      </w:r>
      <w:proofErr w:type="spellStart"/>
      <w:r w:rsidRPr="001D22B2">
        <w:rPr>
          <w:rFonts w:ascii="Times New Roman" w:hAnsi="Times New Roman" w:cs="Times New Roman"/>
          <w:color w:val="auto"/>
        </w:rPr>
        <w:t>comprise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1D22B2">
        <w:rPr>
          <w:rFonts w:ascii="Times New Roman" w:hAnsi="Times New Roman" w:cs="Times New Roman"/>
          <w:color w:val="auto"/>
        </w:rPr>
        <w:t>key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subset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of PM </w:t>
      </w:r>
      <w:proofErr w:type="spellStart"/>
      <w:r w:rsidRPr="001D22B2">
        <w:rPr>
          <w:rFonts w:ascii="Times New Roman" w:hAnsi="Times New Roman" w:cs="Times New Roman"/>
          <w:color w:val="auto"/>
        </w:rPr>
        <w:t>structural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proteins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1D22B2">
        <w:rPr>
          <w:rFonts w:ascii="Times New Roman" w:hAnsi="Times New Roman" w:cs="Times New Roman"/>
          <w:color w:val="auto"/>
        </w:rPr>
        <w:t>The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IIM </w:t>
      </w:r>
      <w:proofErr w:type="spellStart"/>
      <w:r w:rsidRPr="001D22B2">
        <w:rPr>
          <w:rFonts w:ascii="Times New Roman" w:hAnsi="Times New Roman" w:cs="Times New Roman"/>
          <w:color w:val="auto"/>
        </w:rPr>
        <w:t>are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thought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to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1D22B2">
        <w:rPr>
          <w:rFonts w:ascii="Times New Roman" w:hAnsi="Times New Roman" w:cs="Times New Roman"/>
          <w:color w:val="auto"/>
        </w:rPr>
        <w:t>critical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to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the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protective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functions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ascribed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to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the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PM, as </w:t>
      </w:r>
      <w:proofErr w:type="spellStart"/>
      <w:r w:rsidRPr="001D22B2">
        <w:rPr>
          <w:rFonts w:ascii="Times New Roman" w:hAnsi="Times New Roman" w:cs="Times New Roman"/>
          <w:color w:val="auto"/>
        </w:rPr>
        <w:t>well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as in </w:t>
      </w:r>
      <w:proofErr w:type="spellStart"/>
      <w:r w:rsidRPr="001D22B2">
        <w:rPr>
          <w:rFonts w:ascii="Times New Roman" w:hAnsi="Times New Roman" w:cs="Times New Roman"/>
          <w:color w:val="auto"/>
        </w:rPr>
        <w:t>aiding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in </w:t>
      </w:r>
      <w:proofErr w:type="spellStart"/>
      <w:r w:rsidRPr="001D22B2">
        <w:rPr>
          <w:rFonts w:ascii="Times New Roman" w:hAnsi="Times New Roman" w:cs="Times New Roman"/>
          <w:color w:val="auto"/>
        </w:rPr>
        <w:t>the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passage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1D22B2">
        <w:rPr>
          <w:rFonts w:ascii="Times New Roman" w:hAnsi="Times New Roman" w:cs="Times New Roman"/>
          <w:color w:val="auto"/>
        </w:rPr>
        <w:t>the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food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bolus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through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the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gut. </w:t>
      </w:r>
      <w:proofErr w:type="spellStart"/>
      <w:r w:rsidRPr="001D22B2">
        <w:rPr>
          <w:rFonts w:ascii="Times New Roman" w:hAnsi="Times New Roman" w:cs="Times New Roman"/>
          <w:color w:val="auto"/>
        </w:rPr>
        <w:t>Some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baculoviruses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D22B2">
        <w:rPr>
          <w:rFonts w:ascii="Times New Roman" w:hAnsi="Times New Roman" w:cs="Times New Roman"/>
          <w:color w:val="auto"/>
        </w:rPr>
        <w:t>including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Style w:val="Vurgu"/>
          <w:rFonts w:ascii="Times New Roman" w:hAnsi="Times New Roman" w:cs="Times New Roman"/>
          <w:color w:val="auto"/>
        </w:rPr>
        <w:t>Mamestra</w:t>
      </w:r>
      <w:proofErr w:type="spellEnd"/>
      <w:r w:rsidRPr="001D22B2">
        <w:rPr>
          <w:rStyle w:val="Vurgu"/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Style w:val="Vurgu"/>
          <w:rFonts w:ascii="Times New Roman" w:hAnsi="Times New Roman" w:cs="Times New Roman"/>
          <w:color w:val="auto"/>
        </w:rPr>
        <w:t>configurata</w:t>
      </w:r>
      <w:proofErr w:type="spellEnd"/>
      <w:r w:rsidRPr="001D22B2">
        <w:rPr>
          <w:rStyle w:val="Vurgu"/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nucleopolyhedrovirus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1D22B2">
        <w:rPr>
          <w:rFonts w:ascii="Times New Roman" w:hAnsi="Times New Roman" w:cs="Times New Roman"/>
          <w:color w:val="auto"/>
        </w:rPr>
        <w:t>MacoNPV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), </w:t>
      </w:r>
      <w:proofErr w:type="spellStart"/>
      <w:r w:rsidRPr="001D22B2">
        <w:rPr>
          <w:rFonts w:ascii="Times New Roman" w:hAnsi="Times New Roman" w:cs="Times New Roman"/>
          <w:color w:val="auto"/>
        </w:rPr>
        <w:t>encode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metalloproteases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D22B2">
        <w:rPr>
          <w:rFonts w:ascii="Times New Roman" w:hAnsi="Times New Roman" w:cs="Times New Roman"/>
          <w:color w:val="auto"/>
        </w:rPr>
        <w:t>referred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to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as </w:t>
      </w:r>
      <w:proofErr w:type="spellStart"/>
      <w:r w:rsidRPr="001D22B2">
        <w:rPr>
          <w:rFonts w:ascii="Times New Roman" w:hAnsi="Times New Roman" w:cs="Times New Roman"/>
          <w:color w:val="auto"/>
        </w:rPr>
        <w:t>enhancins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D22B2">
        <w:rPr>
          <w:rFonts w:ascii="Times New Roman" w:hAnsi="Times New Roman" w:cs="Times New Roman"/>
          <w:color w:val="auto"/>
        </w:rPr>
        <w:t>which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are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thought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to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facilitate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infection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by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degrading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IIM </w:t>
      </w:r>
      <w:proofErr w:type="spellStart"/>
      <w:r w:rsidRPr="001D22B2">
        <w:rPr>
          <w:rFonts w:ascii="Times New Roman" w:hAnsi="Times New Roman" w:cs="Times New Roman"/>
          <w:color w:val="auto"/>
        </w:rPr>
        <w:t>within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the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PM. </w:t>
      </w:r>
      <w:proofErr w:type="spellStart"/>
      <w:r w:rsidRPr="001D22B2">
        <w:rPr>
          <w:rFonts w:ascii="Times New Roman" w:hAnsi="Times New Roman" w:cs="Times New Roman"/>
          <w:color w:val="auto"/>
        </w:rPr>
        <w:t>In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this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study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we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examined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the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interaction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between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MacoNPV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enhancin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and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several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IIM </w:t>
      </w:r>
      <w:proofErr w:type="spellStart"/>
      <w:r w:rsidRPr="001D22B2">
        <w:rPr>
          <w:rFonts w:ascii="Times New Roman" w:hAnsi="Times New Roman" w:cs="Times New Roman"/>
          <w:color w:val="auto"/>
        </w:rPr>
        <w:t>previously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identified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from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the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r w:rsidRPr="001D22B2">
        <w:rPr>
          <w:rStyle w:val="Vurgu"/>
          <w:rFonts w:ascii="Times New Roman" w:hAnsi="Times New Roman" w:cs="Times New Roman"/>
          <w:color w:val="auto"/>
        </w:rPr>
        <w:t xml:space="preserve">M. </w:t>
      </w:r>
      <w:proofErr w:type="spellStart"/>
      <w:r w:rsidRPr="001D22B2">
        <w:rPr>
          <w:rStyle w:val="Vurgu"/>
          <w:rFonts w:ascii="Times New Roman" w:hAnsi="Times New Roman" w:cs="Times New Roman"/>
          <w:color w:val="auto"/>
        </w:rPr>
        <w:t>configurata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PM </w:t>
      </w:r>
      <w:proofErr w:type="spellStart"/>
      <w:r w:rsidRPr="001D22B2">
        <w:rPr>
          <w:rFonts w:ascii="Times New Roman" w:hAnsi="Times New Roman" w:cs="Times New Roman"/>
          <w:color w:val="auto"/>
        </w:rPr>
        <w:t>by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using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McIIM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specific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antibodies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and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western </w:t>
      </w:r>
      <w:proofErr w:type="spellStart"/>
      <w:r w:rsidRPr="001D22B2">
        <w:rPr>
          <w:rFonts w:ascii="Times New Roman" w:hAnsi="Times New Roman" w:cs="Times New Roman"/>
          <w:color w:val="auto"/>
        </w:rPr>
        <w:t>blots</w:t>
      </w:r>
      <w:proofErr w:type="spellEnd"/>
      <w:r w:rsidRPr="001D22B2">
        <w:rPr>
          <w:rStyle w:val="Vurgu"/>
          <w:rFonts w:ascii="Times New Roman" w:hAnsi="Times New Roman" w:cs="Times New Roman"/>
          <w:color w:val="auto"/>
        </w:rPr>
        <w:t>.</w:t>
      </w:r>
      <w:r w:rsidRPr="001D22B2">
        <w:rPr>
          <w:rFonts w:ascii="Times New Roman" w:hAnsi="Times New Roman" w:cs="Times New Roman"/>
          <w:color w:val="auto"/>
        </w:rPr>
        <w:t xml:space="preserve"> </w:t>
      </w:r>
      <w:r w:rsidRPr="001D22B2">
        <w:rPr>
          <w:rStyle w:val="Vurgu"/>
          <w:rFonts w:ascii="Times New Roman" w:hAnsi="Times New Roman" w:cs="Times New Roman"/>
          <w:color w:val="auto"/>
        </w:rPr>
        <w:t xml:space="preserve">Per </w:t>
      </w:r>
      <w:proofErr w:type="spellStart"/>
      <w:r w:rsidRPr="001D22B2">
        <w:rPr>
          <w:rStyle w:val="Vurgu"/>
          <w:rFonts w:ascii="Times New Roman" w:hAnsi="Times New Roman" w:cs="Times New Roman"/>
          <w:color w:val="auto"/>
        </w:rPr>
        <w:t>os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infection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of </w:t>
      </w:r>
      <w:r w:rsidRPr="001D22B2">
        <w:rPr>
          <w:rStyle w:val="Vurgu"/>
          <w:rFonts w:ascii="Times New Roman" w:hAnsi="Times New Roman" w:cs="Times New Roman"/>
          <w:color w:val="auto"/>
        </w:rPr>
        <w:t xml:space="preserve">M. </w:t>
      </w:r>
      <w:proofErr w:type="spellStart"/>
      <w:r w:rsidRPr="001D22B2">
        <w:rPr>
          <w:rStyle w:val="Vurgu"/>
          <w:rFonts w:ascii="Times New Roman" w:hAnsi="Times New Roman" w:cs="Times New Roman"/>
          <w:color w:val="auto"/>
        </w:rPr>
        <w:t>configurata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larvae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with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MacoNPV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occulusion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bodies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(OB) </w:t>
      </w:r>
      <w:proofErr w:type="spellStart"/>
      <w:r w:rsidRPr="001D22B2">
        <w:rPr>
          <w:rFonts w:ascii="Times New Roman" w:hAnsi="Times New Roman" w:cs="Times New Roman"/>
          <w:color w:val="auto"/>
        </w:rPr>
        <w:t>showed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that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McIIM4 </w:t>
      </w:r>
      <w:proofErr w:type="spellStart"/>
      <w:r w:rsidRPr="001D22B2">
        <w:rPr>
          <w:rFonts w:ascii="Times New Roman" w:hAnsi="Times New Roman" w:cs="Times New Roman"/>
          <w:color w:val="auto"/>
        </w:rPr>
        <w:t>was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degraded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within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4 </w:t>
      </w:r>
      <w:proofErr w:type="spellStart"/>
      <w:r w:rsidRPr="001D22B2">
        <w:rPr>
          <w:rFonts w:ascii="Times New Roman" w:hAnsi="Times New Roman" w:cs="Times New Roman"/>
          <w:color w:val="auto"/>
        </w:rPr>
        <w:t>hours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of OB </w:t>
      </w:r>
      <w:proofErr w:type="spellStart"/>
      <w:r w:rsidRPr="001D22B2">
        <w:rPr>
          <w:rFonts w:ascii="Times New Roman" w:hAnsi="Times New Roman" w:cs="Times New Roman"/>
          <w:color w:val="auto"/>
        </w:rPr>
        <w:t>ingestion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while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another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McIIM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, McIIM2, </w:t>
      </w:r>
      <w:proofErr w:type="spellStart"/>
      <w:r w:rsidRPr="001D22B2">
        <w:rPr>
          <w:rFonts w:ascii="Times New Roman" w:hAnsi="Times New Roman" w:cs="Times New Roman"/>
          <w:color w:val="auto"/>
        </w:rPr>
        <w:t>was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not </w:t>
      </w:r>
      <w:proofErr w:type="spellStart"/>
      <w:r w:rsidRPr="001D22B2">
        <w:rPr>
          <w:rFonts w:ascii="Times New Roman" w:hAnsi="Times New Roman" w:cs="Times New Roman"/>
          <w:color w:val="auto"/>
        </w:rPr>
        <w:t>affected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. Time </w:t>
      </w:r>
      <w:proofErr w:type="spellStart"/>
      <w:r w:rsidRPr="001D22B2">
        <w:rPr>
          <w:rFonts w:ascii="Times New Roman" w:hAnsi="Times New Roman" w:cs="Times New Roman"/>
          <w:color w:val="auto"/>
        </w:rPr>
        <w:t>course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experiments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indicated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that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the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PM </w:t>
      </w:r>
      <w:proofErr w:type="spellStart"/>
      <w:r w:rsidRPr="001D22B2">
        <w:rPr>
          <w:rFonts w:ascii="Times New Roman" w:hAnsi="Times New Roman" w:cs="Times New Roman"/>
          <w:color w:val="auto"/>
        </w:rPr>
        <w:t>recovered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by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8 h post-</w:t>
      </w:r>
      <w:proofErr w:type="spellStart"/>
      <w:r w:rsidRPr="001D22B2">
        <w:rPr>
          <w:rFonts w:ascii="Times New Roman" w:hAnsi="Times New Roman" w:cs="Times New Roman"/>
          <w:color w:val="auto"/>
        </w:rPr>
        <w:t>infection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when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no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McIIM4 </w:t>
      </w:r>
      <w:proofErr w:type="spellStart"/>
      <w:r w:rsidRPr="001D22B2">
        <w:rPr>
          <w:rFonts w:ascii="Times New Roman" w:hAnsi="Times New Roman" w:cs="Times New Roman"/>
          <w:color w:val="auto"/>
        </w:rPr>
        <w:t>degradation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was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detected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1D22B2">
        <w:rPr>
          <w:rFonts w:ascii="Times New Roman" w:hAnsi="Times New Roman" w:cs="Times New Roman"/>
          <w:color w:val="auto"/>
        </w:rPr>
        <w:t>In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1D22B2">
        <w:rPr>
          <w:rFonts w:ascii="Times New Roman" w:hAnsi="Times New Roman" w:cs="Times New Roman"/>
          <w:color w:val="auto"/>
        </w:rPr>
        <w:t>series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of </w:t>
      </w:r>
      <w:r w:rsidRPr="001D22B2">
        <w:rPr>
          <w:rStyle w:val="Vurgu"/>
          <w:rFonts w:ascii="Times New Roman" w:hAnsi="Times New Roman" w:cs="Times New Roman"/>
          <w:color w:val="auto"/>
        </w:rPr>
        <w:t xml:space="preserve">in </w:t>
      </w:r>
      <w:proofErr w:type="spellStart"/>
      <w:r w:rsidRPr="001D22B2">
        <w:rPr>
          <w:rStyle w:val="Vurgu"/>
          <w:rFonts w:ascii="Times New Roman" w:hAnsi="Times New Roman" w:cs="Times New Roman"/>
          <w:color w:val="auto"/>
        </w:rPr>
        <w:t>vitro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assays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, OB of </w:t>
      </w:r>
      <w:proofErr w:type="spellStart"/>
      <w:r w:rsidRPr="001D22B2">
        <w:rPr>
          <w:rFonts w:ascii="Times New Roman" w:hAnsi="Times New Roman" w:cs="Times New Roman"/>
          <w:color w:val="auto"/>
        </w:rPr>
        <w:t>MacoNPV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and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recombinant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Style w:val="Vurgu"/>
          <w:rFonts w:ascii="Times New Roman" w:hAnsi="Times New Roman" w:cs="Times New Roman"/>
          <w:color w:val="auto"/>
        </w:rPr>
        <w:t>Autographa</w:t>
      </w:r>
      <w:proofErr w:type="spellEnd"/>
      <w:r w:rsidRPr="001D22B2">
        <w:rPr>
          <w:rStyle w:val="Vurgu"/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Style w:val="Vurgu"/>
          <w:rFonts w:ascii="Times New Roman" w:hAnsi="Times New Roman" w:cs="Times New Roman"/>
          <w:color w:val="auto"/>
        </w:rPr>
        <w:t>californica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MNPV </w:t>
      </w:r>
      <w:proofErr w:type="spellStart"/>
      <w:r w:rsidRPr="001D22B2">
        <w:rPr>
          <w:rFonts w:ascii="Times New Roman" w:hAnsi="Times New Roman" w:cs="Times New Roman"/>
          <w:color w:val="auto"/>
        </w:rPr>
        <w:t>expressing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MacoNPV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enhancin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were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incubated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with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dissected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PM. Western </w:t>
      </w:r>
      <w:proofErr w:type="spellStart"/>
      <w:r w:rsidRPr="001D22B2">
        <w:rPr>
          <w:rFonts w:ascii="Times New Roman" w:hAnsi="Times New Roman" w:cs="Times New Roman"/>
          <w:color w:val="auto"/>
        </w:rPr>
        <w:t>blots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showed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that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McIIM4 </w:t>
      </w:r>
      <w:proofErr w:type="spellStart"/>
      <w:r w:rsidRPr="001D22B2">
        <w:rPr>
          <w:rFonts w:ascii="Times New Roman" w:hAnsi="Times New Roman" w:cs="Times New Roman"/>
          <w:color w:val="auto"/>
        </w:rPr>
        <w:t>was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degraded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in </w:t>
      </w:r>
      <w:proofErr w:type="spellStart"/>
      <w:r w:rsidRPr="001D22B2">
        <w:rPr>
          <w:rFonts w:ascii="Times New Roman" w:hAnsi="Times New Roman" w:cs="Times New Roman"/>
          <w:color w:val="auto"/>
        </w:rPr>
        <w:t>the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presence of </w:t>
      </w:r>
      <w:proofErr w:type="spellStart"/>
      <w:r w:rsidRPr="001D22B2">
        <w:rPr>
          <w:rFonts w:ascii="Times New Roman" w:hAnsi="Times New Roman" w:cs="Times New Roman"/>
          <w:color w:val="auto"/>
        </w:rPr>
        <w:t>either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virus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1D22B2">
        <w:rPr>
          <w:rFonts w:ascii="Times New Roman" w:hAnsi="Times New Roman" w:cs="Times New Roman"/>
          <w:color w:val="auto"/>
        </w:rPr>
        <w:t>Degradation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of McIIM4 </w:t>
      </w:r>
      <w:proofErr w:type="spellStart"/>
      <w:r w:rsidRPr="001D22B2">
        <w:rPr>
          <w:rFonts w:ascii="Times New Roman" w:hAnsi="Times New Roman" w:cs="Times New Roman"/>
          <w:color w:val="auto"/>
        </w:rPr>
        <w:t>was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inhibited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by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EDTA, an </w:t>
      </w:r>
      <w:proofErr w:type="spellStart"/>
      <w:r w:rsidRPr="001D22B2">
        <w:rPr>
          <w:rFonts w:ascii="Times New Roman" w:hAnsi="Times New Roman" w:cs="Times New Roman"/>
          <w:color w:val="auto"/>
        </w:rPr>
        <w:t>inhibitor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1D22B2">
        <w:rPr>
          <w:rFonts w:ascii="Times New Roman" w:hAnsi="Times New Roman" w:cs="Times New Roman"/>
          <w:color w:val="auto"/>
        </w:rPr>
        <w:t>metalloproteases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1D22B2">
        <w:rPr>
          <w:rFonts w:ascii="Times New Roman" w:hAnsi="Times New Roman" w:cs="Times New Roman"/>
          <w:color w:val="auto"/>
        </w:rPr>
        <w:t>Thus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D22B2">
        <w:rPr>
          <w:rFonts w:ascii="Times New Roman" w:hAnsi="Times New Roman" w:cs="Times New Roman"/>
          <w:color w:val="auto"/>
        </w:rPr>
        <w:t>MacoNPV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enhancin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appears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capable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1D22B2">
        <w:rPr>
          <w:rFonts w:ascii="Times New Roman" w:hAnsi="Times New Roman" w:cs="Times New Roman"/>
          <w:color w:val="auto"/>
        </w:rPr>
        <w:t>degrading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1D22B2">
        <w:rPr>
          <w:rFonts w:ascii="Times New Roman" w:hAnsi="Times New Roman" w:cs="Times New Roman"/>
          <w:color w:val="auto"/>
        </w:rPr>
        <w:t>major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structural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PM protein, but </w:t>
      </w:r>
      <w:proofErr w:type="spellStart"/>
      <w:r w:rsidRPr="001D22B2">
        <w:rPr>
          <w:rFonts w:ascii="Times New Roman" w:hAnsi="Times New Roman" w:cs="Times New Roman"/>
          <w:color w:val="auto"/>
        </w:rPr>
        <w:t>exhibits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specificity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in </w:t>
      </w:r>
      <w:proofErr w:type="spellStart"/>
      <w:r w:rsidRPr="001D22B2">
        <w:rPr>
          <w:rFonts w:ascii="Times New Roman" w:hAnsi="Times New Roman" w:cs="Times New Roman"/>
          <w:color w:val="auto"/>
        </w:rPr>
        <w:t>the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substrates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that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it </w:t>
      </w:r>
      <w:proofErr w:type="spellStart"/>
      <w:r w:rsidRPr="001D22B2">
        <w:rPr>
          <w:rFonts w:ascii="Times New Roman" w:hAnsi="Times New Roman" w:cs="Times New Roman"/>
          <w:color w:val="auto"/>
        </w:rPr>
        <w:t>targets</w:t>
      </w:r>
      <w:proofErr w:type="spellEnd"/>
      <w:r w:rsidRPr="001D22B2">
        <w:rPr>
          <w:rFonts w:ascii="Times New Roman" w:hAnsi="Times New Roman" w:cs="Times New Roman"/>
          <w:color w:val="auto"/>
        </w:rPr>
        <w:t>.</w:t>
      </w:r>
    </w:p>
    <w:p w:rsidR="001D22B2" w:rsidRPr="001D22B2" w:rsidRDefault="001D22B2" w:rsidP="001D22B2">
      <w:pPr>
        <w:pStyle w:val="NormalWeb"/>
        <w:spacing w:line="24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1D22B2">
        <w:rPr>
          <w:rStyle w:val="Gl"/>
          <w:rFonts w:ascii="Times New Roman" w:hAnsi="Times New Roman" w:cs="Times New Roman"/>
          <w:color w:val="auto"/>
        </w:rPr>
        <w:t>Key</w:t>
      </w:r>
      <w:proofErr w:type="spellEnd"/>
      <w:r w:rsidRPr="001D22B2">
        <w:rPr>
          <w:rStyle w:val="Gl"/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Style w:val="Gl"/>
          <w:rFonts w:ascii="Times New Roman" w:hAnsi="Times New Roman" w:cs="Times New Roman"/>
          <w:color w:val="auto"/>
        </w:rPr>
        <w:t>words</w:t>
      </w:r>
      <w:proofErr w:type="spellEnd"/>
      <w:r w:rsidRPr="001D22B2">
        <w:rPr>
          <w:rStyle w:val="Gl"/>
          <w:rFonts w:ascii="Times New Roman" w:hAnsi="Times New Roman" w:cs="Times New Roman"/>
          <w:color w:val="auto"/>
        </w:rPr>
        <w:t xml:space="preserve">: </w:t>
      </w:r>
      <w:proofErr w:type="spellStart"/>
      <w:r w:rsidRPr="001D22B2">
        <w:rPr>
          <w:rFonts w:ascii="Times New Roman" w:hAnsi="Times New Roman" w:cs="Times New Roman"/>
          <w:color w:val="auto"/>
        </w:rPr>
        <w:t>Baculovirus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D22B2">
        <w:rPr>
          <w:rFonts w:ascii="Times New Roman" w:hAnsi="Times New Roman" w:cs="Times New Roman"/>
          <w:color w:val="auto"/>
        </w:rPr>
        <w:t>metalloprotease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D22B2">
        <w:rPr>
          <w:rStyle w:val="Vurgu"/>
          <w:rFonts w:ascii="Times New Roman" w:hAnsi="Times New Roman" w:cs="Times New Roman"/>
          <w:color w:val="auto"/>
        </w:rPr>
        <w:t>Mamestra</w:t>
      </w:r>
      <w:proofErr w:type="spellEnd"/>
      <w:r w:rsidRPr="001D22B2">
        <w:rPr>
          <w:rStyle w:val="Vurgu"/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Style w:val="Vurgu"/>
          <w:rFonts w:ascii="Times New Roman" w:hAnsi="Times New Roman" w:cs="Times New Roman"/>
          <w:color w:val="auto"/>
        </w:rPr>
        <w:t>configurata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D22B2">
        <w:rPr>
          <w:rFonts w:ascii="Times New Roman" w:hAnsi="Times New Roman" w:cs="Times New Roman"/>
          <w:color w:val="auto"/>
        </w:rPr>
        <w:t>intestinal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mucin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D22B2">
        <w:rPr>
          <w:rFonts w:ascii="Times New Roman" w:hAnsi="Times New Roman" w:cs="Times New Roman"/>
          <w:color w:val="auto"/>
        </w:rPr>
        <w:t>perithrophic</w:t>
      </w:r>
      <w:proofErr w:type="spellEnd"/>
      <w:r w:rsidRPr="001D22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22B2">
        <w:rPr>
          <w:rFonts w:ascii="Times New Roman" w:hAnsi="Times New Roman" w:cs="Times New Roman"/>
          <w:color w:val="auto"/>
        </w:rPr>
        <w:t>matrix</w:t>
      </w:r>
      <w:proofErr w:type="spellEnd"/>
    </w:p>
    <w:p w:rsidR="00E22332" w:rsidRPr="001D22B2" w:rsidRDefault="00E22332" w:rsidP="001D2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2332" w:rsidRPr="001D2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B2"/>
    <w:rsid w:val="001D22B2"/>
    <w:rsid w:val="00E2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1D22B2"/>
    <w:rPr>
      <w:i/>
      <w:iCs/>
    </w:rPr>
  </w:style>
  <w:style w:type="character" w:styleId="Gl">
    <w:name w:val="Strong"/>
    <w:basedOn w:val="VarsaylanParagrafYazTipi"/>
    <w:uiPriority w:val="22"/>
    <w:qFormat/>
    <w:rsid w:val="001D22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22B2"/>
    <w:pPr>
      <w:spacing w:after="300" w:line="360" w:lineRule="atLeast"/>
    </w:pPr>
    <w:rPr>
      <w:rFonts w:ascii="Arial" w:eastAsia="Times New Roman" w:hAnsi="Arial" w:cs="Arial"/>
      <w:color w:val="67696F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1D22B2"/>
    <w:rPr>
      <w:i/>
      <w:iCs/>
    </w:rPr>
  </w:style>
  <w:style w:type="character" w:styleId="Gl">
    <w:name w:val="Strong"/>
    <w:basedOn w:val="VarsaylanParagrafYazTipi"/>
    <w:uiPriority w:val="22"/>
    <w:qFormat/>
    <w:rsid w:val="001D22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22B2"/>
    <w:pPr>
      <w:spacing w:after="300" w:line="360" w:lineRule="atLeast"/>
    </w:pPr>
    <w:rPr>
      <w:rFonts w:ascii="Arial" w:eastAsia="Times New Roman" w:hAnsi="Arial" w:cs="Arial"/>
      <w:color w:val="67696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43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6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Hakem</cp:lastModifiedBy>
  <cp:revision>1</cp:revision>
  <dcterms:created xsi:type="dcterms:W3CDTF">2018-07-13T12:06:00Z</dcterms:created>
  <dcterms:modified xsi:type="dcterms:W3CDTF">2018-07-13T12:09:00Z</dcterms:modified>
</cp:coreProperties>
</file>